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C4" w:rsidRDefault="00B358B4">
      <w:r>
        <w:t xml:space="preserve">                                                                                 Fabiola Salucci</w:t>
      </w:r>
      <w:r>
        <w:tab/>
      </w:r>
    </w:p>
    <w:p w:rsidR="00B358B4" w:rsidRDefault="00B358B4" w:rsidP="00B358B4">
      <w:pPr>
        <w:pStyle w:val="NormaleWeb"/>
      </w:pPr>
      <w:r>
        <w:t>Laureata in Giurisprudenza con una tesi in diritto del lavoro, avvocato del Foro di Bologna dal 2000, con competenze di mediatore.</w:t>
      </w:r>
    </w:p>
    <w:p w:rsidR="00B358B4" w:rsidRDefault="00B358B4" w:rsidP="00B358B4">
      <w:pPr>
        <w:pStyle w:val="NormaleWeb"/>
      </w:pPr>
      <w:r>
        <w:t>Fabiola Salucci ha svolto la pratica forense presso l’Avvocatura dello Stato di Bologna. Si è occupata e si occupa di diritto civile.</w:t>
      </w:r>
    </w:p>
    <w:p w:rsidR="00B358B4" w:rsidRDefault="00B358B4" w:rsidP="00B358B4">
      <w:pPr>
        <w:pStyle w:val="NormaleWeb"/>
      </w:pPr>
      <w:r>
        <w:t>Ha esperienza nel settore dell’amministrazione di sostegno e nelle procedure di mediazione e conciliazione.</w:t>
      </w:r>
    </w:p>
    <w:p w:rsidR="00B358B4" w:rsidRDefault="00B358B4" w:rsidP="00B358B4">
      <w:pPr>
        <w:pStyle w:val="NormaleWeb"/>
      </w:pPr>
      <w:r>
        <w:t>Attiva nell’associazionismo con compiti di corresponsabilità all’interno di istituzioni educative operanti nel territorio Imolese.</w:t>
      </w:r>
    </w:p>
    <w:p w:rsidR="00B358B4" w:rsidRDefault="00B358B4">
      <w:bookmarkStart w:id="0" w:name="_GoBack"/>
      <w:bookmarkEnd w:id="0"/>
    </w:p>
    <w:sectPr w:rsidR="00B35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B4"/>
    <w:rsid w:val="00B358B4"/>
    <w:rsid w:val="00B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4DCC"/>
  <w15:chartTrackingRefBased/>
  <w15:docId w15:val="{987BC31B-60C1-4A0E-9716-597D47CB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Alboresi</dc:creator>
  <cp:keywords/>
  <dc:description/>
  <cp:lastModifiedBy>Mattia Alboresi</cp:lastModifiedBy>
  <cp:revision>1</cp:revision>
  <dcterms:created xsi:type="dcterms:W3CDTF">2019-09-25T13:05:00Z</dcterms:created>
  <dcterms:modified xsi:type="dcterms:W3CDTF">2019-09-25T13:06:00Z</dcterms:modified>
</cp:coreProperties>
</file>